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03907" w14:textId="77777777" w:rsidR="000E4833" w:rsidRDefault="000E4833" w:rsidP="000E483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bookmarkStart w:id="0" w:name="_GoBack"/>
      <w:bookmarkEnd w:id="0"/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ų</w:t>
      </w: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reikalavim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ų</w:t>
      </w: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>, atestavimo ir konkursų pareigoms eiti tvarkos apraš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o</w:t>
      </w:r>
    </w:p>
    <w:p w14:paraId="61A88820" w14:textId="77777777" w:rsidR="000E4833" w:rsidRDefault="000E4833" w:rsidP="000E4833">
      <w:pPr>
        <w:spacing w:after="0" w:line="240" w:lineRule="auto"/>
        <w:ind w:left="4395" w:firstLine="708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1 priedas</w:t>
      </w:r>
    </w:p>
    <w:p w14:paraId="197B1183" w14:textId="77777777" w:rsidR="000E4833" w:rsidRDefault="000E4833" w:rsidP="000E4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15B98EC" w14:textId="77777777" w:rsidR="000E4833" w:rsidRPr="00C3538F" w:rsidRDefault="000E4833" w:rsidP="000E48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(Akademinės veiklos aprašymo </w:t>
      </w:r>
      <w:r w:rsidRPr="00C3538F">
        <w:rPr>
          <w:rFonts w:ascii="Times New Roman" w:hAnsi="Times New Roman" w:cs="Times New Roman"/>
          <w:b/>
          <w:sz w:val="24"/>
          <w:szCs w:val="24"/>
          <w:lang w:val="lt-LT"/>
        </w:rPr>
        <w:t>forma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</w:p>
    <w:p w14:paraId="52065067" w14:textId="77777777" w:rsidR="000E4833" w:rsidRPr="008B3A5F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74761DF" w14:textId="77777777" w:rsidR="000E4833" w:rsidRPr="008C65A9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C65A9">
        <w:rPr>
          <w:rFonts w:ascii="Times New Roman" w:hAnsi="Times New Roman" w:cs="Times New Roman"/>
          <w:b/>
          <w:bCs/>
          <w:sz w:val="24"/>
          <w:szCs w:val="24"/>
          <w:lang w:val="de-DE"/>
        </w:rPr>
        <w:t>KLAIPĖDOS UNIVERSITETAS</w:t>
      </w:r>
    </w:p>
    <w:p w14:paraId="68829BC6" w14:textId="77777777" w:rsidR="000E4833" w:rsidRPr="008C65A9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59EED1E" w14:textId="77777777" w:rsidR="000E4833" w:rsidRPr="008C65A9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C65A9">
        <w:rPr>
          <w:rFonts w:ascii="Times New Roman" w:hAnsi="Times New Roman" w:cs="Times New Roman"/>
          <w:b/>
          <w:bCs/>
          <w:sz w:val="24"/>
          <w:szCs w:val="24"/>
          <w:lang w:val="de-DE"/>
        </w:rPr>
        <w:t>AKADEMINĖS VEIKLOS APRAŠYMAS (20... – 20... m.)</w:t>
      </w:r>
    </w:p>
    <w:p w14:paraId="6CFB9134" w14:textId="77777777" w:rsidR="000E4833" w:rsidRPr="0024290A" w:rsidRDefault="000E4833" w:rsidP="000E4833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lt-LT"/>
        </w:rPr>
      </w:pP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268"/>
        <w:gridCol w:w="1985"/>
      </w:tblGrid>
      <w:tr w:rsidR="000E4833" w:rsidRPr="0024290A" w14:paraId="63F34612" w14:textId="77777777" w:rsidTr="005E797B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B18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2C4FD4C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5FB37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0E4833" w:rsidRPr="0024290A" w14:paraId="40EB62B4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043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0808726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D881C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0E4833" w:rsidRPr="0024290A" w14:paraId="2AF8E3E9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3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F0C4D7D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578D2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0E4833" w:rsidRPr="0024290A" w14:paraId="2238E717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065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AE968D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8956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0E4833" w:rsidRPr="0024290A" w14:paraId="7F201132" w14:textId="77777777" w:rsidTr="005E797B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030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20DD28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2D0C6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0E4833" w:rsidRPr="0024290A" w14:paraId="25AD466F" w14:textId="77777777" w:rsidTr="005E797B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021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264BDA4C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70253F3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B6FEA" w14:textId="77777777" w:rsidR="000E4833" w:rsidRPr="0024290A" w:rsidRDefault="000E4833" w:rsidP="005E797B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274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0E4833" w:rsidRPr="0024290A" w14:paraId="636973F2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D02B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D05ABCF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CE1CB" w14:textId="77777777" w:rsidR="000E4833" w:rsidRPr="0024290A" w:rsidRDefault="000E4833" w:rsidP="005E797B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EE80F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0E4833" w:rsidRPr="0024290A" w14:paraId="1F23522A" w14:textId="77777777" w:rsidTr="005E797B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55A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B1890BF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5F488" w14:textId="77777777" w:rsidR="000E4833" w:rsidRPr="0024290A" w:rsidRDefault="000E4833" w:rsidP="005E797B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2FD11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0E4833" w:rsidRPr="0024290A" w14:paraId="4ECE3830" w14:textId="77777777" w:rsidTr="005E797B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3D8B2" w14:textId="77777777" w:rsidR="000E4833" w:rsidRPr="0024290A" w:rsidRDefault="000E4833" w:rsidP="005E797B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796CEA6B" w14:textId="77777777" w:rsidR="000E4833" w:rsidRPr="0024290A" w:rsidRDefault="000E4833" w:rsidP="005E797B">
            <w:pPr>
              <w:tabs>
                <w:tab w:val="left" w:pos="3237"/>
              </w:tabs>
              <w:spacing w:line="240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626A0F31" w14:textId="77777777" w:rsidR="000E4833" w:rsidRPr="0024290A" w:rsidRDefault="000E4833" w:rsidP="005E797B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5C29D" w14:textId="77777777" w:rsidR="000E4833" w:rsidRPr="0024290A" w:rsidRDefault="000E4833" w:rsidP="005E797B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3897C585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159E8" w14:textId="77777777" w:rsidR="000E4833" w:rsidRPr="0024290A" w:rsidRDefault="000E4833" w:rsidP="005E797B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2E3E9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0E4833" w:rsidRPr="009D617D" w14:paraId="1A7CBEB3" w14:textId="77777777" w:rsidTr="005E797B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584E5B68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VYKDYMAS ir ORGANIZASVIMAS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51159A0B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projektai, mokslo sklaidos projektai, institucijos vykdomos programos:</w:t>
            </w:r>
          </w:p>
          <w:p w14:paraId="44C37C1A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projekto ar programos pavadinimas, akronimas, finansuojanti programa / organizacija, pradžia / pabaiga, vaidmuo projekte ar programoje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):</w:t>
            </w:r>
          </w:p>
        </w:tc>
      </w:tr>
      <w:tr w:rsidR="000E4833" w:rsidRPr="0024290A" w14:paraId="02134E4F" w14:textId="77777777" w:rsidTr="005E797B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3EAC96EB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7E26908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Paslaugos, užsakomieji darbai, sutartys su ūkio subjektais ir viešuoju sektoriumi:</w:t>
            </w:r>
          </w:p>
          <w:p w14:paraId="288499F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sutarties pavadinimas, užsakovas, pradžia / pabaiga, vaidmuo projekte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1C1EFD51" w14:textId="77777777" w:rsidTr="005E797B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39AFDB4E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2A7D186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Patentai ir patentinės paraiškos:</w:t>
            </w:r>
          </w:p>
        </w:tc>
      </w:tr>
      <w:tr w:rsidR="000E4833" w:rsidRPr="000E4833" w14:paraId="3A25D8C1" w14:textId="77777777" w:rsidTr="005E797B">
        <w:trPr>
          <w:trHeight w:val="1307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BE8DF98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5FD6BBE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Mokslininkų rengimas ar pradedančiųjų tyrėjų ugdymas:</w:t>
            </w:r>
          </w:p>
          <w:p w14:paraId="4BF2BC1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doktoranto vardas, pavardė, studijų pradžia ir atestuoti studijų metai, arba informacija apie kitas dalyvavimo doktorantūros studijose formas;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arba mokslininko stažuotojo vardas, pavardė, stažuotę finansuojanti organizacija, stažuotės būklė; pradedančiųjų tyrėjų atveju – magistrantūros programos, studijų dalyko, vadovaujamų magistrantų darbų pavadinimai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490D31CF" w14:textId="77777777" w:rsidTr="005E797B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8F93243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6B0A1F7C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Mokslo renginių organizavimas:</w:t>
            </w:r>
          </w:p>
          <w:p w14:paraId="7E66CE81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mokslo renginio pavadinimas, data, vaidmuo organizuojant renginį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0E4833" w14:paraId="6F31F712" w14:textId="77777777" w:rsidTr="005E797B">
        <w:trPr>
          <w:trHeight w:val="621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CB149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REZULTATŲ SKLAIDA 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lastRenderedPageBreak/>
              <w:t>IR JŲ POVEIKIO NUMATYMAS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441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lastRenderedPageBreak/>
              <w:t>Narystė mokslinėse ar kitose profesinėse organizacijose ar asociacijose, dalyvavimas jų valdyme: 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organizacija, narystės laikotarpis, vaidmuo veikloje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64F633AF" w14:textId="77777777" w:rsidTr="005E797B">
        <w:trPr>
          <w:trHeight w:val="621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55FD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CD8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Kviestiniai pranešimai* mokslo renginiuose:</w:t>
            </w:r>
          </w:p>
          <w:p w14:paraId="7AA69D8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forma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7FF612FC" w14:textId="77777777" w:rsidTr="005E797B">
        <w:trPr>
          <w:trHeight w:val="784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9B34A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FB3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Pranešimai mokslo renginiuose:</w:t>
            </w:r>
          </w:p>
          <w:p w14:paraId="6BE65FCC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 autoriai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0D9B3A77" w14:textId="77777777" w:rsidTr="005E797B">
        <w:trPr>
          <w:trHeight w:val="68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353BF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MTEP 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EKSPERTINIS VERTINIMAS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62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Narystė teminiuose tinkluose ir (ar) mokslinėse draugijose:</w:t>
            </w:r>
          </w:p>
          <w:p w14:paraId="01574FC0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(organizacijos pavadinimas, narystės tipas, narystės laikotarpis)</w:t>
            </w:r>
          </w:p>
        </w:tc>
      </w:tr>
      <w:tr w:rsidR="000E4833" w:rsidRPr="0024290A" w14:paraId="49A71660" w14:textId="77777777" w:rsidTr="005E797B">
        <w:trPr>
          <w:trHeight w:val="689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A62D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B2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Programų, projektų ekspertinis vertinimas*</w:t>
            </w:r>
          </w:p>
          <w:p w14:paraId="74ED2B6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programa / institucija, priemonė, vaidmuo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9D617D" w14:paraId="05ADC888" w14:textId="77777777" w:rsidTr="005E797B">
        <w:trPr>
          <w:trHeight w:val="506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E2A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A3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Dalyvavimas ekspertų darbo grupėse, rekomendacijų viešajam ir (ar) privačiam sektoriui rengimas*</w:t>
            </w:r>
          </w:p>
        </w:tc>
      </w:tr>
      <w:tr w:rsidR="000E4833" w:rsidRPr="009D617D" w14:paraId="0A1FDB19" w14:textId="77777777" w:rsidTr="005E797B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280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PEDAGOGINĖ VEIKLA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213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trike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veiklą*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A3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Nurodyti atitinkantį Aprašo** punktą pagal pareigų atestavimo arba konkurso reikalavimus</w:t>
            </w:r>
          </w:p>
        </w:tc>
      </w:tr>
      <w:tr w:rsidR="000E4833" w:rsidRPr="009D617D" w14:paraId="6D216D16" w14:textId="77777777" w:rsidTr="005E797B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3C6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46B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4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0E4833" w:rsidRPr="009D617D" w14:paraId="121F3F5A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C9D9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03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0C8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0E4833" w:rsidRPr="0024290A" w14:paraId="60975BE2" w14:textId="77777777" w:rsidTr="005E797B">
        <w:trPr>
          <w:trHeight w:val="41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93D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EKSPERTINĖ EDUKACINĖ VEIKLA*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62F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Įsitraukimas įgyvendinant institucines ir tarpinstitucines studijų plėtros iniciatyvas</w:t>
            </w:r>
          </w:p>
          <w:p w14:paraId="54E49790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(pvz., naujų studijų programų, studijų formų, formatų ir pan. rengimas, kt.)</w:t>
            </w:r>
          </w:p>
        </w:tc>
      </w:tr>
      <w:tr w:rsidR="000E4833" w:rsidRPr="0024290A" w14:paraId="41F3740E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E83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029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Ekspertinis vaidmuo įgyvendinant nacionalinę švietimo politiką</w:t>
            </w:r>
          </w:p>
        </w:tc>
      </w:tr>
      <w:tr w:rsidR="000E4833" w:rsidRPr="000E4833" w14:paraId="15BB1562" w14:textId="77777777" w:rsidTr="005E797B">
        <w:trPr>
          <w:trHeight w:val="757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ACA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8B9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Dalyvavimas aukštojo mokslo kokybės išorinio vertinimo veiklose</w:t>
            </w:r>
          </w:p>
          <w:p w14:paraId="4D8F83AB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 xml:space="preserve">(dalyvavimas ekspertų grupėse, kt. SKVC ar kt. agentūros - ENI-NARIC narės – komisijose ir pan.) </w:t>
            </w:r>
          </w:p>
        </w:tc>
      </w:tr>
      <w:tr w:rsidR="000E4833" w:rsidRPr="000E4833" w14:paraId="52B1C44E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769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39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Tobulėjimas dėstomo(-ų) dalyko(-ų) srityje ir mokymosi patirties perdavimas studijų proceso metu</w:t>
            </w:r>
          </w:p>
          <w:p w14:paraId="2D6D3C5F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(stažuotės, kursai, kurių turinys tiesiogiai susijęs su dėstomu dalyku arba panaudojamas dėstant, kt.)</w:t>
            </w:r>
          </w:p>
        </w:tc>
      </w:tr>
      <w:tr w:rsidR="000E4833" w:rsidRPr="009D617D" w14:paraId="3BEEF548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BC3B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7E75D961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 xml:space="preserve">Veikla, susijusi su tikslinių grupių vertinimu ir/ar mokymu </w:t>
            </w:r>
          </w:p>
          <w:p w14:paraId="0A21560D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(dalykiniai seminarai, skirti įvertinti mokslo, edukacijos, praktikos naujoves ir pan., išskyrus darbą studijų programose, kt.)</w:t>
            </w:r>
          </w:p>
        </w:tc>
      </w:tr>
      <w:tr w:rsidR="000E4833" w:rsidRPr="000E4833" w14:paraId="51D842E3" w14:textId="77777777" w:rsidTr="005E797B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CB6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PAGEIDAUTINOS KOMPETENCIJOS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FD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turimas ar siekiamas ugdyti pageidautinas kompetencijas</w:t>
            </w:r>
          </w:p>
          <w:p w14:paraId="0E1FF6D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176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 xml:space="preserve">Nurodyti atitinkantį Aprašo** 9 skyriaus punktą  pagal tyrėjų pakopos pageidautinų kompetencijų sąrašą </w:t>
            </w:r>
          </w:p>
        </w:tc>
      </w:tr>
      <w:tr w:rsidR="000E4833" w:rsidRPr="000E4833" w14:paraId="0F13861F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497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4CD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E56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  <w:tr w:rsidR="000E4833" w:rsidRPr="000E4833" w14:paraId="39EB4B02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4AC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A4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FE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</w:tbl>
    <w:p w14:paraId="12A954A3" w14:textId="77777777" w:rsidR="000E4833" w:rsidRPr="0024290A" w:rsidRDefault="000E4833" w:rsidP="000E4833">
      <w:pPr>
        <w:spacing w:before="120" w:after="0"/>
        <w:jc w:val="both"/>
        <w:rPr>
          <w:rFonts w:ascii="Times New Roman" w:hAnsi="Times New Roman" w:cs="Times New Roman"/>
          <w:kern w:val="26"/>
          <w:sz w:val="20"/>
          <w:szCs w:val="20"/>
          <w:lang w:val="lt-LT"/>
        </w:rPr>
      </w:pP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* Informaciją pagrįsti patvirtinančiais dokumentais (nuorodomis ir pan.) arba pateikti išsamius paaiškinimus, pagrindžiančius veiklos vykdymą.</w:t>
      </w:r>
    </w:p>
    <w:p w14:paraId="05209A94" w14:textId="77777777" w:rsidR="000E4833" w:rsidRPr="0024290A" w:rsidRDefault="000E4833" w:rsidP="000E4833">
      <w:pPr>
        <w:spacing w:before="120" w:after="120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** Klaipėdos universiteto dėstytojų ir mokslo darbuotojų pareigybių kvalifikacinių reikalavimų, atestavimo ir konkursų p</w:t>
      </w:r>
      <w:r>
        <w:rPr>
          <w:rFonts w:ascii="Times New Roman" w:hAnsi="Times New Roman" w:cs="Times New Roman"/>
          <w:kern w:val="26"/>
          <w:sz w:val="20"/>
          <w:szCs w:val="20"/>
          <w:lang w:val="lt-LT"/>
        </w:rPr>
        <w:t>areigoms eiti tvarkos aprašas (</w:t>
      </w: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aktuali redakcija, galiojanti nuo 2024 m. kovo 1 d.)</w:t>
      </w:r>
      <w:r w:rsidRPr="0024290A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 </w:t>
      </w:r>
    </w:p>
    <w:p w14:paraId="4ED6DD6E" w14:textId="77777777" w:rsidR="000E4833" w:rsidRPr="0024290A" w:rsidRDefault="000E4833" w:rsidP="000E4833">
      <w:pPr>
        <w:spacing w:before="120" w:after="120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</w:p>
    <w:p w14:paraId="23F9B19C" w14:textId="77777777" w:rsidR="000E4833" w:rsidRPr="0024290A" w:rsidRDefault="000E4833" w:rsidP="000E4833">
      <w:pPr>
        <w:rPr>
          <w:rFonts w:ascii="Times New Roman" w:hAnsi="Times New Roman" w:cs="Times New Roman"/>
          <w:lang w:val="lt-LT"/>
        </w:rPr>
      </w:pPr>
      <w:r w:rsidRPr="0024290A">
        <w:rPr>
          <w:rFonts w:ascii="Times New Roman" w:hAnsi="Times New Roman" w:cs="Times New Roman"/>
          <w:sz w:val="20"/>
          <w:szCs w:val="20"/>
          <w:lang w:val="lt-LT"/>
        </w:rPr>
        <w:t>Užpildymo data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Vardas, pavardė _______________________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 xml:space="preserve">Parašas 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__________________</w:t>
      </w:r>
    </w:p>
    <w:p w14:paraId="3D1F6FAF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SUDERINTA:</w:t>
      </w:r>
    </w:p>
    <w:p w14:paraId="7A0C6762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Katedros vedėjas / instituto direktorius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         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_______________________</w:t>
      </w:r>
    </w:p>
    <w:p w14:paraId="48E72080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 xml:space="preserve">      (Vardas, Pavardė, parašas)</w:t>
      </w:r>
    </w:p>
    <w:p w14:paraId="65D698C1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74AEFE2D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 xml:space="preserve">Mokslo ir inovacijų tarnybos vedėja   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            ____________________________</w:t>
      </w:r>
    </w:p>
    <w:p w14:paraId="7859EAEC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          (Vardas, Pavardė, parašas)</w:t>
      </w:r>
    </w:p>
    <w:sectPr w:rsidR="000E4833" w:rsidRPr="0024290A" w:rsidSect="000E48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33"/>
    <w:rsid w:val="000E4833"/>
    <w:rsid w:val="00174A7C"/>
    <w:rsid w:val="001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00F"/>
  <w15:chartTrackingRefBased/>
  <w15:docId w15:val="{8E14E0A9-4A8A-4427-B349-E04A9012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E4833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0E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01E0D-EF77-4367-B2D3-1514560C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07CCE-B5DB-4197-AAAF-3298B4EC12E2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b8483b52-e186-4b50-bf0d-ceeaa4d1f3eb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ee7040-eafe-4678-9944-3615eec85316"/>
  </ds:schemaRefs>
</ds:datastoreItem>
</file>

<file path=customXml/itemProps3.xml><?xml version="1.0" encoding="utf-8"?>
<ds:datastoreItem xmlns:ds="http://schemas.openxmlformats.org/officeDocument/2006/customXml" ds:itemID="{4EA1EF6A-2FEA-4F7C-84FA-C8FCC863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2802</Words>
  <Characters>1598</Characters>
  <Application>Microsoft Office Word</Application>
  <DocSecurity>4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Kolozinskienė</dc:creator>
  <cp:keywords/>
  <dc:description/>
  <cp:lastModifiedBy>Vita Jušienė</cp:lastModifiedBy>
  <cp:revision>2</cp:revision>
  <dcterms:created xsi:type="dcterms:W3CDTF">2024-03-18T13:51:00Z</dcterms:created>
  <dcterms:modified xsi:type="dcterms:W3CDTF">2024-03-18T13:51:00Z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